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F50" w:rsidRDefault="00090F50" w:rsidP="00090F50">
      <w:pPr>
        <w:pStyle w:val="NormalWeb"/>
        <w:bidi/>
        <w:spacing w:before="0" w:beforeAutospacing="0" w:after="0" w:afterAutospacing="0"/>
        <w:rPr>
          <w:rFonts w:cs="B Nazanin"/>
          <w:color w:val="000000"/>
          <w:sz w:val="28"/>
          <w:szCs w:val="28"/>
          <w:lang w:bidi="fa-IR"/>
        </w:rPr>
      </w:pPr>
      <w:r>
        <w:rPr>
          <w:rFonts w:cs="B Nazanin" w:hint="cs"/>
          <w:color w:val="000000"/>
          <w:sz w:val="28"/>
          <w:szCs w:val="28"/>
          <w:rtl/>
          <w:lang w:bidi="fa-IR"/>
        </w:rPr>
        <w:t>5-مهری بدون شرط(کرامت )</w:t>
      </w:r>
    </w:p>
    <w:p w:rsidR="00090F50" w:rsidRDefault="00090F50" w:rsidP="00090F50">
      <w:pPr>
        <w:pStyle w:val="NormalWeb"/>
        <w:bidi/>
        <w:spacing w:before="0" w:beforeAutospacing="0" w:after="0" w:afterAutospacing="0"/>
        <w:ind w:left="540"/>
        <w:rPr>
          <w:rFonts w:cs="B Nazanin" w:hint="cs"/>
          <w:color w:val="000000"/>
          <w:sz w:val="28"/>
          <w:szCs w:val="28"/>
          <w:rtl/>
          <w:lang w:bidi="fa-IR"/>
        </w:rPr>
      </w:pPr>
      <w:r>
        <w:rPr>
          <w:rFonts w:cs="B Nazanin" w:hint="cs"/>
          <w:color w:val="000000"/>
          <w:sz w:val="28"/>
          <w:szCs w:val="28"/>
          <w:rtl/>
          <w:lang w:bidi="fa-IR"/>
        </w:rPr>
        <w:t xml:space="preserve">متن اجرا: </w:t>
      </w:r>
    </w:p>
    <w:p w:rsidR="00090F50" w:rsidRDefault="00090F50" w:rsidP="00090F50">
      <w:pPr>
        <w:pStyle w:val="NormalWeb"/>
        <w:bidi/>
        <w:spacing w:before="0" w:beforeAutospacing="0" w:after="200" w:afterAutospacing="0"/>
        <w:ind w:left="1080"/>
        <w:rPr>
          <w:rFonts w:cs="B Nazanin" w:hint="cs"/>
          <w:color w:val="000000"/>
          <w:sz w:val="28"/>
          <w:szCs w:val="28"/>
          <w:rtl/>
          <w:lang w:bidi="fa-IR"/>
        </w:rPr>
      </w:pPr>
      <w:r>
        <w:rPr>
          <w:rFonts w:cs="B Nazanin" w:hint="cs"/>
          <w:color w:val="000000"/>
          <w:sz w:val="28"/>
          <w:szCs w:val="28"/>
          <w:rtl/>
          <w:lang w:bidi="fa-IR"/>
        </w:rPr>
        <w:t>در راه کربلا چند منزل گاه مانده به منطقه ی کربلا امام حسین (علیه السلام)  به کاروان خود دستور دادند که به اندازه ی کافی آب بردارند، همه مشک هاشون رو پر از آب کردند و  راه افتادند، تا این که در نزدیکی کربلا سپاه حر که حدود هزار نفر بودند، راه امام حسین  ( علیه السلام) رو بستند  ، با این که امام حسین می دونستند که این سپاه قراره چه جنایتی انجام بدن، دستور دادن تا به سپاه حر آب بدهند و حتی اسب هاشون رو سیراب کنند.</w:t>
      </w:r>
    </w:p>
    <w:p w:rsidR="00090F50" w:rsidRDefault="00090F50" w:rsidP="00090F50">
      <w:pPr>
        <w:pStyle w:val="NormalWeb"/>
        <w:bidi/>
        <w:spacing w:before="0" w:beforeAutospacing="0" w:after="200" w:afterAutospacing="0"/>
        <w:ind w:left="1080"/>
        <w:rPr>
          <w:rFonts w:cs="B Nazanin" w:hint="cs"/>
          <w:color w:val="000000"/>
          <w:sz w:val="28"/>
          <w:szCs w:val="28"/>
          <w:rtl/>
          <w:lang w:bidi="fa-IR"/>
        </w:rPr>
      </w:pPr>
      <w:r>
        <w:rPr>
          <w:rFonts w:cs="B Nazanin" w:hint="cs"/>
          <w:color w:val="000000"/>
          <w:sz w:val="28"/>
          <w:szCs w:val="28"/>
          <w:rtl/>
          <w:lang w:bidi="fa-IR"/>
        </w:rPr>
        <w:t>یا صاحب الزمان!</w:t>
      </w:r>
    </w:p>
    <w:p w:rsidR="00090F50" w:rsidRDefault="00090F50" w:rsidP="00090F50">
      <w:pPr>
        <w:pStyle w:val="NormalWeb"/>
        <w:bidi/>
        <w:spacing w:before="0" w:beforeAutospacing="0" w:after="200" w:afterAutospacing="0"/>
        <w:ind w:left="1080"/>
        <w:rPr>
          <w:rFonts w:cs="B Nazanin" w:hint="cs"/>
          <w:color w:val="000000"/>
          <w:sz w:val="28"/>
          <w:szCs w:val="28"/>
          <w:rtl/>
          <w:lang w:bidi="fa-IR"/>
        </w:rPr>
      </w:pPr>
      <w:r>
        <w:rPr>
          <w:rFonts w:cs="B Nazanin" w:hint="cs"/>
          <w:color w:val="000000"/>
          <w:sz w:val="28"/>
          <w:szCs w:val="28"/>
          <w:rtl/>
          <w:lang w:bidi="fa-IR"/>
        </w:rPr>
        <w:t>به خود که نگاه می کنم می بینم من با دوستانم آنچنان که شایسته است بر خورد نمی کنم ؛چه رسد با دشمن. این و تو پدرانت هستید که حتی با دشمنانتان با اخلاق نیکو رفتار می کنید و به فکر نجات آن ها هم هستید.</w:t>
      </w:r>
    </w:p>
    <w:p w:rsidR="00090F50" w:rsidRDefault="00090F50" w:rsidP="00090F50">
      <w:pPr>
        <w:pStyle w:val="NormalWeb"/>
        <w:bidi/>
        <w:spacing w:before="0" w:beforeAutospacing="0" w:after="200" w:afterAutospacing="0"/>
        <w:ind w:left="1080"/>
        <w:rPr>
          <w:rFonts w:cs="B Nazanin" w:hint="cs"/>
          <w:color w:val="000000"/>
          <w:sz w:val="28"/>
          <w:szCs w:val="28"/>
          <w:rtl/>
          <w:lang w:bidi="fa-IR"/>
        </w:rPr>
      </w:pPr>
      <w:r>
        <w:rPr>
          <w:rFonts w:cs="B Nazanin" w:hint="cs"/>
          <w:color w:val="000000"/>
          <w:sz w:val="28"/>
          <w:szCs w:val="28"/>
          <w:rtl/>
          <w:lang w:bidi="fa-IR"/>
        </w:rPr>
        <w:t xml:space="preserve"> و چه بگو یم از این بزرگواری عجیب ...</w:t>
      </w:r>
    </w:p>
    <w:p w:rsidR="00090F50" w:rsidRDefault="00090F50" w:rsidP="00090F50">
      <w:pPr>
        <w:pStyle w:val="NormalWeb"/>
        <w:bidi/>
        <w:spacing w:before="0" w:beforeAutospacing="0" w:after="200" w:afterAutospacing="0"/>
        <w:ind w:left="1080"/>
        <w:rPr>
          <w:rFonts w:cs="B Nazanin" w:hint="cs"/>
          <w:color w:val="000000"/>
          <w:sz w:val="28"/>
          <w:szCs w:val="28"/>
          <w:rtl/>
          <w:lang w:bidi="fa-IR"/>
        </w:rPr>
      </w:pPr>
      <w:r>
        <w:rPr>
          <w:rFonts w:cs="B Nazanin" w:hint="cs"/>
          <w:color w:val="000000"/>
          <w:sz w:val="28"/>
          <w:szCs w:val="28"/>
          <w:rtl/>
          <w:lang w:bidi="fa-IR"/>
        </w:rPr>
        <w:t xml:space="preserve"> ای مولا من! من در سر، هوای دوستی با شما را دارم و هرگز با شما سر جنگ نداشته ام و نخواسته م تا مانع و مزاحمی برای شما باشیم. پس مرا از چشمه ی کرم و بزرگوایتان سیراب کنید و به کام تشنه ام طعم محبت و دوستیتان را بیش از پیش بچشانید.</w:t>
      </w:r>
    </w:p>
    <w:p w:rsidR="00090F50" w:rsidRDefault="00090F50" w:rsidP="00090F50">
      <w:pPr>
        <w:pStyle w:val="NormalWeb"/>
        <w:bidi/>
        <w:spacing w:before="0" w:beforeAutospacing="0" w:after="200" w:afterAutospacing="0"/>
        <w:ind w:left="1080"/>
        <w:rPr>
          <w:rFonts w:cs="B Nazanin" w:hint="cs"/>
          <w:color w:val="000000"/>
          <w:sz w:val="28"/>
          <w:szCs w:val="28"/>
          <w:rtl/>
          <w:lang w:bidi="fa-IR"/>
        </w:rPr>
      </w:pPr>
      <w:r>
        <w:rPr>
          <w:rFonts w:cs="B Nazanin" w:hint="cs"/>
          <w:color w:val="000000"/>
          <w:sz w:val="28"/>
          <w:szCs w:val="28"/>
          <w:rtl/>
          <w:lang w:bidi="fa-IR"/>
        </w:rPr>
        <w:t>من هرچند با گناهانم شما را آزرده خاطر ساخته ام ،اما این کریم است که به کَرَم خود می نگرد و از بذل و بخشش خود لذت می برد، پس ای کسی که با دشمنانت هم نظر داری ، دوست دار تو ،تشنه نگاه توست ....</w:t>
      </w:r>
    </w:p>
    <w:p w:rsidR="00090F50" w:rsidRDefault="00090F50" w:rsidP="00090F50">
      <w:pPr>
        <w:pStyle w:val="NormalWeb"/>
        <w:bidi/>
        <w:spacing w:before="0" w:beforeAutospacing="0" w:after="0" w:afterAutospacing="0"/>
        <w:ind w:left="540"/>
        <w:rPr>
          <w:rFonts w:cs="B Nazanin" w:hint="cs"/>
          <w:color w:val="000000"/>
          <w:sz w:val="28"/>
          <w:szCs w:val="28"/>
          <w:rtl/>
          <w:lang w:bidi="fa-IR"/>
        </w:rPr>
      </w:pPr>
      <w:r>
        <w:rPr>
          <w:rFonts w:cs="B Nazanin" w:hint="cs"/>
          <w:color w:val="000000"/>
          <w:sz w:val="28"/>
          <w:szCs w:val="28"/>
          <w:rtl/>
          <w:lang w:bidi="fa-IR"/>
        </w:rPr>
        <w:t>متن ترجمه:</w:t>
      </w:r>
    </w:p>
    <w:p w:rsidR="00090F50" w:rsidRDefault="00090F50" w:rsidP="00090F50">
      <w:pPr>
        <w:pStyle w:val="NormalWeb"/>
        <w:bidi/>
        <w:spacing w:before="0" w:beforeAutospacing="0" w:after="0" w:afterAutospacing="0"/>
        <w:ind w:left="1080"/>
        <w:rPr>
          <w:rFonts w:cs="B Nazanin" w:hint="cs"/>
          <w:color w:val="000000"/>
          <w:sz w:val="28"/>
          <w:szCs w:val="28"/>
          <w:rtl/>
        </w:rPr>
      </w:pPr>
      <w:r>
        <w:rPr>
          <w:rFonts w:cs="B Nazanin" w:hint="cs"/>
          <w:color w:val="000000"/>
          <w:sz w:val="28"/>
          <w:szCs w:val="28"/>
          <w:rtl/>
          <w:lang w:bidi="fa-IR"/>
        </w:rPr>
        <w:t>شراف</w:t>
      </w:r>
      <w:r>
        <w:rPr>
          <w:rFonts w:ascii="Traditional Arabic" w:hAnsi="Traditional Arabic" w:cs="Traditional Arabic"/>
          <w:color w:val="000000"/>
          <w:sz w:val="28"/>
          <w:szCs w:val="28"/>
        </w:rPr>
        <w:t>:</w:t>
      </w:r>
      <w:r>
        <w:rPr>
          <w:rFonts w:cs="B Nazanin" w:hint="cs"/>
          <w:color w:val="000000"/>
          <w:sz w:val="28"/>
          <w:szCs w:val="28"/>
          <w:rtl/>
          <w:lang w:bidi="fa-IR"/>
        </w:rPr>
        <w:t>[برخورد با سپاه حر]</w:t>
      </w:r>
    </w:p>
    <w:p w:rsidR="00090F50" w:rsidRDefault="00090F50" w:rsidP="00090F50">
      <w:pPr>
        <w:pStyle w:val="NormalWeb"/>
        <w:bidi/>
        <w:spacing w:before="0" w:beforeAutospacing="0" w:after="0" w:afterAutospacing="0"/>
        <w:ind w:left="1080"/>
        <w:rPr>
          <w:rFonts w:cs="B Nazanin" w:hint="cs"/>
          <w:color w:val="000000"/>
          <w:sz w:val="28"/>
          <w:szCs w:val="28"/>
          <w:rtl/>
          <w:lang w:bidi="fa-IR"/>
        </w:rPr>
      </w:pPr>
      <w:r>
        <w:rPr>
          <w:rFonts w:cs="B Nazanin" w:hint="cs"/>
          <w:color w:val="000000"/>
          <w:sz w:val="28"/>
          <w:szCs w:val="28"/>
          <w:rtl/>
          <w:lang w:bidi="fa-IR"/>
        </w:rPr>
        <w:t>امام حسين (عليه السّلام‏) آمد تا در شراف منزل كرد. هنگام سحر به جوانانش دستور داد، آب بسيارى برداشتند، و از آنجا حركت كردند، اوائل روز با شتاب راه رفتند تا اينكه روز به نيمه رسيد. [ناگاه‏] مردى [از كاروان امام حسين (عليه السّلام)] گفت: الله اكبر، امام حسين [عليه السّلام‏] هم فرمود: الله اكبر، براى چه تكبير گفتى؟ [مرد] گفت: نخل ديدم.</w:t>
      </w:r>
    </w:p>
    <w:p w:rsidR="00090F50" w:rsidRDefault="00090F50" w:rsidP="00090F50">
      <w:pPr>
        <w:pStyle w:val="NormalWeb"/>
        <w:bidi/>
        <w:spacing w:before="0" w:beforeAutospacing="0" w:after="0" w:afterAutospacing="0"/>
        <w:ind w:left="1080"/>
        <w:rPr>
          <w:rFonts w:cs="B Nazanin" w:hint="cs"/>
          <w:color w:val="000000"/>
          <w:sz w:val="28"/>
          <w:szCs w:val="28"/>
          <w:rtl/>
          <w:lang w:bidi="fa-IR"/>
        </w:rPr>
      </w:pPr>
      <w:r>
        <w:rPr>
          <w:rFonts w:cs="B Nazanin" w:hint="cs"/>
          <w:color w:val="000000"/>
          <w:sz w:val="28"/>
          <w:szCs w:val="28"/>
          <w:rtl/>
          <w:lang w:bidi="fa-IR"/>
        </w:rPr>
        <w:t>آن دو أسدى [عبد الله بن سليم و مذرى بن مشمعلّ‏] به او گفتند: ما هرگز در اينجا حتى يك نخل هم نديده‏ ايم، امام حسين (عليه السّلام) فرمود: به نظر شما چه می آيد؟ گفتيم : به نظر ما سرهاى اسب سواران است، [آن مرد] گفت: و الله من هم همين طور فكر می كنم.</w:t>
      </w:r>
    </w:p>
    <w:p w:rsidR="00090F50" w:rsidRDefault="00090F50" w:rsidP="00090F50">
      <w:pPr>
        <w:pStyle w:val="NormalWeb"/>
        <w:bidi/>
        <w:spacing w:before="0" w:beforeAutospacing="0" w:after="0" w:afterAutospacing="0"/>
        <w:ind w:left="1080"/>
        <w:rPr>
          <w:rFonts w:cs="B Nazanin" w:hint="cs"/>
          <w:color w:val="000000"/>
          <w:sz w:val="28"/>
          <w:szCs w:val="28"/>
          <w:rtl/>
          <w:lang w:bidi="fa-IR"/>
        </w:rPr>
      </w:pPr>
      <w:r>
        <w:rPr>
          <w:rFonts w:cs="B Nazanin" w:hint="cs"/>
          <w:color w:val="000000"/>
          <w:sz w:val="28"/>
          <w:szCs w:val="28"/>
          <w:rtl/>
          <w:lang w:bidi="fa-IR"/>
        </w:rPr>
        <w:lastRenderedPageBreak/>
        <w:t>امام حسين عليه السّلام گفت: آيا [اين اطراف‏] پناهگاهى نيست كه به آن پناه ببريم و آن را پشت سرمان قرار دهيم و تنها از يك جهت با اين قوم روبرو شويم؟ گفتيم: [منظور همان دو أسدى هستند [عبد الله بن سليم و مذرى بن مشمعلّ‏]] چرا هست، اين كوه ذو حسم،كنار شماست؛ از سمت چپتان به سويش خواهى رفت، اگر در رسيدن بدان بر اين قوم پيشى بگيرى، بر وفق مراد شما خواهد بود. امام عليه السّلام از سمت چپ به طرفش رفت و ما هم با ايشان رفتيم و به سوى ذو حسم مسابقه داديم و زودتر از آن قوم به آن رسيديم.</w:t>
      </w:r>
    </w:p>
    <w:p w:rsidR="00090F50" w:rsidRDefault="00090F50" w:rsidP="00090F50">
      <w:pPr>
        <w:pStyle w:val="NormalWeb"/>
        <w:bidi/>
        <w:spacing w:before="0" w:beforeAutospacing="0" w:after="0" w:afterAutospacing="0"/>
        <w:ind w:left="1080"/>
        <w:rPr>
          <w:rFonts w:cs="B Nazanin" w:hint="cs"/>
          <w:color w:val="000000"/>
          <w:sz w:val="28"/>
          <w:szCs w:val="28"/>
          <w:rtl/>
          <w:lang w:bidi="fa-IR"/>
        </w:rPr>
      </w:pPr>
      <w:r>
        <w:rPr>
          <w:rFonts w:cs="B Nazanin" w:hint="cs"/>
          <w:color w:val="000000"/>
          <w:sz w:val="28"/>
          <w:szCs w:val="28"/>
          <w:rtl/>
          <w:lang w:bidi="fa-IR"/>
        </w:rPr>
        <w:t>[آنها] وقتى ديدند ما راه خود را كج كرديم راهشان را، به طرف ما كج كردند.</w:t>
      </w:r>
    </w:p>
    <w:p w:rsidR="00090F50" w:rsidRDefault="00090F50" w:rsidP="00090F50">
      <w:pPr>
        <w:pStyle w:val="NormalWeb"/>
        <w:bidi/>
        <w:spacing w:before="0" w:beforeAutospacing="0" w:after="0" w:afterAutospacing="0"/>
        <w:ind w:left="1080"/>
        <w:rPr>
          <w:rFonts w:cs="B Nazanin" w:hint="cs"/>
          <w:color w:val="000000"/>
          <w:sz w:val="28"/>
          <w:szCs w:val="28"/>
          <w:rtl/>
          <w:lang w:bidi="fa-IR"/>
        </w:rPr>
      </w:pPr>
      <w:r>
        <w:rPr>
          <w:rFonts w:cs="B Nazanin" w:hint="cs"/>
          <w:color w:val="000000"/>
          <w:sz w:val="28"/>
          <w:szCs w:val="28"/>
          <w:rtl/>
          <w:lang w:bidi="fa-IR"/>
        </w:rPr>
        <w:t>امام حسين عليه السّلام پياده شد و دستور داد چادرها را به پاداشتند. هنوز چادرها را به پانكرده بوديم كه سرهاى اسب سواران ظاهر شد، پرچم‏هايشان مثل بالهاى پرندگان بود، آنها هزار اسب سوار به فرماندهى حرّ بن يزيد تميمى يربوعى بودند، آمدند و حرّ و سوارانش در گرماى نيمروزى ظهر مقابل حسين عليه السّلام توقف كردند، حسين و اصحابش عمامه بر سر بسته و شمشيرهايشان را با حمايل بر دوش بسته بودند.</w:t>
      </w:r>
    </w:p>
    <w:p w:rsidR="00090F50" w:rsidRDefault="00090F50" w:rsidP="00090F50">
      <w:pPr>
        <w:pStyle w:val="NormalWeb"/>
        <w:bidi/>
        <w:spacing w:before="0" w:beforeAutospacing="0" w:after="0" w:afterAutospacing="0"/>
        <w:ind w:left="1080"/>
        <w:rPr>
          <w:rFonts w:cs="B Nazanin" w:hint="cs"/>
          <w:color w:val="000000"/>
          <w:sz w:val="28"/>
          <w:szCs w:val="28"/>
          <w:rtl/>
          <w:lang w:bidi="fa-IR"/>
        </w:rPr>
      </w:pPr>
      <w:r>
        <w:rPr>
          <w:rFonts w:cs="B Nazanin" w:hint="cs"/>
          <w:color w:val="000000"/>
          <w:sz w:val="28"/>
          <w:szCs w:val="28"/>
          <w:rtl/>
          <w:lang w:bidi="fa-IR"/>
        </w:rPr>
        <w:t>(1) حسين عليه السّلام به جوانانش فرمود: قوم را سيراب كنيد، به آنها آب بنوشانيد، اندكى هم به اسب‏ها آب بدهيد. جوانانش برخاستند، و به آنها آب دادند تا اينكه سيرابشان كرده قدح ‏ها و كاسه ‏ها و ظروف را پر كردند، و نزد اسب‏هايشان گذاشتند، وقتى اسب سه يا چهار و يا پنج نفس از آن آب می ‏خورد آن را از پيش او می ‏گرفتند و اسب ديگر را سيراب می كردند تا اينكه همه اسب‏ها سيراب شدند.</w:t>
      </w:r>
    </w:p>
    <w:p w:rsidR="00090F50" w:rsidRDefault="00090F50" w:rsidP="00090F50">
      <w:pPr>
        <w:pStyle w:val="NormalWeb"/>
        <w:bidi/>
        <w:spacing w:before="0" w:beforeAutospacing="0" w:after="0" w:afterAutospacing="0"/>
        <w:ind w:left="1080"/>
        <w:rPr>
          <w:rFonts w:ascii="Calibri" w:hAnsi="Calibri" w:cs="Calibri" w:hint="cs"/>
          <w:color w:val="000000"/>
          <w:sz w:val="28"/>
          <w:szCs w:val="28"/>
          <w:rtl/>
        </w:rPr>
      </w:pPr>
      <w:r>
        <w:rPr>
          <w:rFonts w:ascii="Calibri" w:hAnsi="Calibri"/>
          <w:color w:val="000000"/>
          <w:sz w:val="28"/>
          <w:szCs w:val="28"/>
          <w:rtl/>
        </w:rPr>
        <w:t> </w:t>
      </w:r>
    </w:p>
    <w:p w:rsidR="00090F50" w:rsidRDefault="00090F50" w:rsidP="00090F50">
      <w:pPr>
        <w:pStyle w:val="NormalWeb"/>
        <w:bidi/>
        <w:spacing w:before="0" w:beforeAutospacing="0" w:after="0" w:afterAutospacing="0"/>
        <w:ind w:left="1080"/>
        <w:rPr>
          <w:rFonts w:cs="B Nazanin"/>
          <w:color w:val="000000"/>
          <w:sz w:val="28"/>
          <w:szCs w:val="28"/>
          <w:rtl/>
          <w:lang w:bidi="fa-IR"/>
        </w:rPr>
      </w:pPr>
      <w:r>
        <w:rPr>
          <w:rFonts w:cs="B Nazanin" w:hint="cs"/>
          <w:color w:val="000000"/>
          <w:sz w:val="28"/>
          <w:szCs w:val="28"/>
          <w:rtl/>
          <w:lang w:bidi="fa-IR"/>
        </w:rPr>
        <w:t>ترجمه از: نخستين گزارش مستند از نهضت عاشورا / ترجمه وقعة الطف، ص: 105و106</w:t>
      </w:r>
    </w:p>
    <w:p w:rsidR="00090F50" w:rsidRDefault="00090F50" w:rsidP="00090F50">
      <w:pPr>
        <w:pStyle w:val="NormalWeb"/>
        <w:bidi/>
        <w:spacing w:before="0" w:beforeAutospacing="0" w:after="0" w:afterAutospacing="0"/>
        <w:ind w:left="1080"/>
        <w:rPr>
          <w:rFonts w:cs="B Nazanin" w:hint="cs"/>
          <w:color w:val="000000"/>
          <w:sz w:val="28"/>
          <w:szCs w:val="28"/>
          <w:rtl/>
          <w:lang w:bidi="fa-IR"/>
        </w:rPr>
      </w:pPr>
      <w:r>
        <w:rPr>
          <w:rFonts w:cs="B Nazanin" w:hint="cs"/>
          <w:color w:val="000000"/>
          <w:sz w:val="28"/>
          <w:szCs w:val="28"/>
          <w:rtl/>
          <w:lang w:bidi="fa-IR"/>
        </w:rPr>
        <w:t>وقعة الطف، ص: 167تا169</w:t>
      </w:r>
    </w:p>
    <w:p w:rsidR="00090F50" w:rsidRDefault="00090F50" w:rsidP="00090F50">
      <w:pPr>
        <w:pStyle w:val="NormalWeb"/>
        <w:bidi/>
        <w:spacing w:before="0" w:beforeAutospacing="0" w:after="0" w:afterAutospacing="0"/>
        <w:ind w:left="1080"/>
        <w:rPr>
          <w:rFonts w:cs="B Nazanin" w:hint="cs"/>
          <w:color w:val="000000"/>
          <w:sz w:val="28"/>
          <w:szCs w:val="28"/>
          <w:rtl/>
          <w:lang w:bidi="fa-IR"/>
        </w:rPr>
      </w:pPr>
      <w:r>
        <w:rPr>
          <w:rFonts w:cs="B Nazanin" w:hint="cs"/>
          <w:color w:val="000000"/>
          <w:sz w:val="28"/>
          <w:szCs w:val="28"/>
          <w:rtl/>
          <w:lang w:bidi="fa-IR"/>
        </w:rPr>
        <w:t>بحار الأنوار (ط - بيروت)، ج‏44، ص: 376-375</w:t>
      </w:r>
    </w:p>
    <w:p w:rsidR="00090F50" w:rsidRDefault="00090F50" w:rsidP="00090F50">
      <w:pPr>
        <w:pStyle w:val="NormalWeb"/>
        <w:bidi/>
        <w:spacing w:before="0" w:beforeAutospacing="0" w:after="0" w:afterAutospacing="0"/>
        <w:ind w:left="1080"/>
        <w:rPr>
          <w:rFonts w:cs="B Nazanin" w:hint="cs"/>
          <w:color w:val="000000"/>
          <w:sz w:val="28"/>
          <w:szCs w:val="28"/>
          <w:rtl/>
          <w:lang w:bidi="fa-IR"/>
        </w:rPr>
      </w:pPr>
      <w:r>
        <w:rPr>
          <w:rFonts w:cs="B Nazanin" w:hint="cs"/>
          <w:color w:val="000000"/>
          <w:sz w:val="28"/>
          <w:szCs w:val="28"/>
          <w:rtl/>
          <w:lang w:bidi="fa-IR"/>
        </w:rPr>
        <w:t xml:space="preserve"> الإرشاد في معرفة حجج الله على العباد، ج‏2، ص77-78</w:t>
      </w:r>
    </w:p>
    <w:p w:rsidR="00090F50" w:rsidRDefault="00090F50" w:rsidP="00090F50">
      <w:pPr>
        <w:pStyle w:val="NormalWeb"/>
        <w:bidi/>
        <w:spacing w:before="0" w:beforeAutospacing="0" w:after="0" w:afterAutospacing="0"/>
        <w:ind w:left="540"/>
        <w:rPr>
          <w:rFonts w:cs="B Nazanin" w:hint="cs"/>
          <w:color w:val="000000"/>
          <w:sz w:val="28"/>
          <w:szCs w:val="28"/>
          <w:rtl/>
          <w:lang w:bidi="fa-IR"/>
        </w:rPr>
      </w:pPr>
      <w:r>
        <w:rPr>
          <w:rFonts w:cs="B Nazanin" w:hint="cs"/>
          <w:color w:val="000000"/>
          <w:sz w:val="28"/>
          <w:szCs w:val="28"/>
          <w:rtl/>
          <w:lang w:bidi="fa-IR"/>
        </w:rPr>
        <w:t>متن عربی:</w:t>
      </w:r>
    </w:p>
    <w:p w:rsidR="00090F50" w:rsidRDefault="00090F50" w:rsidP="00090F50">
      <w:pPr>
        <w:pStyle w:val="NormalWeb"/>
        <w:bidi/>
        <w:spacing w:before="0" w:beforeAutospacing="0" w:after="0" w:afterAutospacing="0"/>
        <w:ind w:left="1080"/>
        <w:rPr>
          <w:rFonts w:ascii="Traditional Arabic" w:hAnsi="Traditional Arabic" w:cs="Traditional Arabic" w:hint="cs"/>
          <w:color w:val="000000"/>
          <w:sz w:val="32"/>
          <w:szCs w:val="32"/>
          <w:rtl/>
          <w:lang w:bidi="fa-IR"/>
        </w:rPr>
      </w:pPr>
      <w:r>
        <w:rPr>
          <w:rFonts w:ascii="Traditional Arabic" w:hAnsi="Traditional Arabic" w:cs="Traditional Arabic"/>
          <w:color w:val="000000"/>
          <w:sz w:val="32"/>
          <w:szCs w:val="32"/>
          <w:rtl/>
          <w:lang w:bidi="fa-IR"/>
        </w:rPr>
        <w:t>[و] أقبل الحسين [عليه السّلام‏] حتى نزل شراف‏، فلمّا كان في السحر أمر فتيانه فاستقوا من الماء فأكثروا، ثم ساروا منها، فرسموا صدر يومهم حتى انتصف النهار.</w:t>
      </w:r>
    </w:p>
    <w:p w:rsidR="00090F50" w:rsidRDefault="00090F50" w:rsidP="00090F50">
      <w:pPr>
        <w:pStyle w:val="NormalWeb"/>
        <w:bidi/>
        <w:spacing w:before="0" w:beforeAutospacing="0" w:after="0" w:afterAutospacing="0"/>
        <w:ind w:left="1080"/>
        <w:rPr>
          <w:rFonts w:ascii="Traditional Arabic" w:hAnsi="Traditional Arabic" w:cs="Traditional Arabic"/>
          <w:color w:val="000000"/>
          <w:sz w:val="32"/>
          <w:szCs w:val="32"/>
          <w:rtl/>
          <w:lang w:bidi="fa-IR"/>
        </w:rPr>
      </w:pPr>
      <w:r>
        <w:rPr>
          <w:rFonts w:ascii="Traditional Arabic" w:hAnsi="Traditional Arabic" w:cs="Traditional Arabic"/>
          <w:color w:val="000000"/>
          <w:sz w:val="32"/>
          <w:szCs w:val="32"/>
          <w:rtl/>
          <w:lang w:bidi="fa-IR"/>
        </w:rPr>
        <w:t>ثم انّ رجلا قال: اللّه أكبر! فقال الحسين [عليه السّلام‏]: اللّه أكبر، ممّ كبّرت؟ قال: رأيت النخل، فقال له الأسديّان [عبد اللّه بن سليم و المذري بن المشمعل‏]: انّ هذا المكان ما رأينا به نخلة قط، فقال الحسين [عليه السّلام‏]: فما</w:t>
      </w:r>
    </w:p>
    <w:p w:rsidR="00090F50" w:rsidRDefault="00090F50" w:rsidP="00090F50">
      <w:pPr>
        <w:pStyle w:val="NormalWeb"/>
        <w:bidi/>
        <w:spacing w:before="0" w:beforeAutospacing="0" w:after="0" w:afterAutospacing="0"/>
        <w:ind w:left="1080"/>
        <w:rPr>
          <w:rFonts w:ascii="Traditional Arabic" w:hAnsi="Traditional Arabic" w:cs="Traditional Arabic"/>
          <w:color w:val="000000"/>
          <w:sz w:val="32"/>
          <w:szCs w:val="32"/>
          <w:rtl/>
          <w:lang w:bidi="fa-IR"/>
        </w:rPr>
      </w:pPr>
      <w:r>
        <w:rPr>
          <w:rFonts w:ascii="Traditional Arabic" w:hAnsi="Traditional Arabic" w:cs="Traditional Arabic"/>
          <w:color w:val="000000"/>
          <w:sz w:val="32"/>
          <w:szCs w:val="32"/>
          <w:rtl/>
          <w:lang w:bidi="fa-IR"/>
        </w:rPr>
        <w:t>بريانه رأى؟ قلنا: نراه رأى هوادي الخيل [أي رءوسها]، فقال [الرجل‏]: و أنا و اللّه أرى ذلك.</w:t>
      </w:r>
    </w:p>
    <w:p w:rsidR="00090F50" w:rsidRDefault="00090F50" w:rsidP="00090F50">
      <w:pPr>
        <w:pStyle w:val="NormalWeb"/>
        <w:bidi/>
        <w:spacing w:before="0" w:beforeAutospacing="0" w:after="0" w:afterAutospacing="0"/>
        <w:ind w:left="1080"/>
        <w:rPr>
          <w:rFonts w:ascii="Traditional Arabic" w:hAnsi="Traditional Arabic" w:cs="Traditional Arabic"/>
          <w:color w:val="000000"/>
          <w:sz w:val="32"/>
          <w:szCs w:val="32"/>
          <w:rtl/>
          <w:lang w:bidi="fa-IR"/>
        </w:rPr>
      </w:pPr>
      <w:r>
        <w:rPr>
          <w:rFonts w:ascii="Traditional Arabic" w:hAnsi="Traditional Arabic" w:cs="Traditional Arabic"/>
          <w:color w:val="000000"/>
          <w:sz w:val="32"/>
          <w:szCs w:val="32"/>
          <w:rtl/>
          <w:lang w:bidi="fa-IR"/>
        </w:rPr>
        <w:t>[ذو حسم‏]</w:t>
      </w:r>
    </w:p>
    <w:p w:rsidR="00090F50" w:rsidRDefault="00090F50" w:rsidP="00090F50">
      <w:pPr>
        <w:pStyle w:val="NormalWeb"/>
        <w:bidi/>
        <w:spacing w:before="0" w:beforeAutospacing="0" w:after="0" w:afterAutospacing="0"/>
        <w:ind w:left="1080"/>
        <w:rPr>
          <w:rFonts w:ascii="Traditional Arabic" w:hAnsi="Traditional Arabic" w:cs="Traditional Arabic"/>
          <w:color w:val="000000"/>
          <w:sz w:val="32"/>
          <w:szCs w:val="32"/>
          <w:rtl/>
          <w:lang w:bidi="fa-IR"/>
        </w:rPr>
      </w:pPr>
      <w:r>
        <w:rPr>
          <w:rFonts w:ascii="Traditional Arabic" w:hAnsi="Traditional Arabic" w:cs="Traditional Arabic"/>
          <w:color w:val="000000"/>
          <w:sz w:val="32"/>
          <w:szCs w:val="32"/>
          <w:rtl/>
          <w:lang w:bidi="fa-IR"/>
        </w:rPr>
        <w:lastRenderedPageBreak/>
        <w:t>فقال الحسين [عليه السّلام‏]: أ ما لنا ملجأ نلجأ إليه نجعله في ظهورنا و نستقبل القوم من وجه واحد؟ فقلنا له: بلى هذا ذو حسم الى جنبك تميل إليه عن يسارك، فان سبقت القوم إليه فهو كما تريد. فأخذ إليه ذات اليسار و ملنا معه، فاستبقنا الى ذي حسم فسبقناهم إليه، فلمّا رأونا و قد عدلنا عن الطريق عدلوا إلينا، فنزل الحسين [عليه السّلام‏] فأمر بأبنيته فضربت.</w:t>
      </w:r>
    </w:p>
    <w:p w:rsidR="00090F50" w:rsidRDefault="00090F50" w:rsidP="00090F50">
      <w:pPr>
        <w:pStyle w:val="NormalWeb"/>
        <w:bidi/>
        <w:spacing w:before="0" w:beforeAutospacing="0" w:after="0" w:afterAutospacing="0"/>
        <w:ind w:left="1080"/>
        <w:rPr>
          <w:rFonts w:ascii="Traditional Arabic" w:hAnsi="Traditional Arabic" w:cs="Traditional Arabic"/>
          <w:color w:val="000000"/>
          <w:sz w:val="32"/>
          <w:szCs w:val="32"/>
          <w:rtl/>
          <w:lang w:bidi="fa-IR"/>
        </w:rPr>
      </w:pPr>
      <w:r>
        <w:rPr>
          <w:rFonts w:ascii="Traditional Arabic" w:hAnsi="Traditional Arabic" w:cs="Traditional Arabic"/>
          <w:color w:val="000000"/>
          <w:sz w:val="32"/>
          <w:szCs w:val="32"/>
          <w:rtl/>
          <w:lang w:bidi="fa-IR"/>
        </w:rPr>
        <w:t>فما كان بأسرع من أن طلعت علينا هوادي الخيل، و كأنّ راياتهم أجنحة الطير، و جاء القوم و هم ألف فارس مع الحرّ بن يزيد التميمي اليربوعي حتى وقف هو و خيله مقابل الحسين [عليه السّلام‏] في حرّ الظهيرة، و الحسين و أصحابه معتمّون متقلّدون أسيافهم.</w:t>
      </w:r>
    </w:p>
    <w:p w:rsidR="00090F50" w:rsidRDefault="00090F50" w:rsidP="00090F50">
      <w:pPr>
        <w:pStyle w:val="NormalWeb"/>
        <w:bidi/>
        <w:spacing w:before="0" w:beforeAutospacing="0" w:after="0" w:afterAutospacing="0"/>
        <w:ind w:left="1080"/>
        <w:rPr>
          <w:rFonts w:ascii="Traditional Arabic" w:hAnsi="Traditional Arabic" w:cs="Traditional Arabic"/>
          <w:color w:val="000000"/>
          <w:sz w:val="32"/>
          <w:szCs w:val="32"/>
          <w:rtl/>
          <w:lang w:bidi="fa-IR"/>
        </w:rPr>
      </w:pPr>
      <w:r>
        <w:rPr>
          <w:rFonts w:ascii="Traditional Arabic" w:hAnsi="Traditional Arabic" w:cs="Traditional Arabic"/>
          <w:color w:val="000000"/>
          <w:sz w:val="32"/>
          <w:szCs w:val="32"/>
          <w:rtl/>
          <w:lang w:bidi="fa-IR"/>
        </w:rPr>
        <w:t>فقال الحسين [عليه السّلام‏] لفتيانه: اسقوا القوم و ارووهم من الماء، و رشّفوا الخيل ترشيفا.</w:t>
      </w:r>
    </w:p>
    <w:p w:rsidR="00090F50" w:rsidRDefault="00090F50" w:rsidP="00090F50">
      <w:pPr>
        <w:pStyle w:val="NormalWeb"/>
        <w:bidi/>
        <w:spacing w:before="0" w:beforeAutospacing="0" w:after="0" w:afterAutospacing="0"/>
        <w:ind w:left="1080"/>
        <w:rPr>
          <w:rFonts w:ascii="Traditional Arabic" w:hAnsi="Traditional Arabic" w:cs="Traditional Arabic"/>
          <w:color w:val="000000"/>
          <w:sz w:val="32"/>
          <w:szCs w:val="32"/>
          <w:rtl/>
          <w:lang w:bidi="fa-IR"/>
        </w:rPr>
      </w:pPr>
      <w:r>
        <w:rPr>
          <w:rFonts w:ascii="Traditional Arabic" w:hAnsi="Traditional Arabic" w:cs="Traditional Arabic"/>
          <w:color w:val="000000"/>
          <w:sz w:val="32"/>
          <w:szCs w:val="32"/>
          <w:rtl/>
          <w:lang w:bidi="fa-IR"/>
        </w:rPr>
        <w:t>فقام فتيانه، و سقوا القوم من الماء حتى أرووهم، و اقبلوا يملئون القصاع و الطساس و الأتوار من الماء ثم يدنونها من الفرس، فاذا عبّ فيه ثلاثا أو أربعا أو خمسا عزلت عنه و سقوا آخر حتى سقوا الخيل كله.</w:t>
      </w:r>
    </w:p>
    <w:p w:rsidR="00090F50" w:rsidRDefault="00090F50" w:rsidP="00090F50">
      <w:pPr>
        <w:pStyle w:val="NormalWeb"/>
        <w:bidi/>
        <w:spacing w:before="0" w:beforeAutospacing="0" w:after="0" w:afterAutospacing="0"/>
        <w:ind w:left="1080"/>
        <w:rPr>
          <w:rFonts w:cs="B Nazanin"/>
          <w:color w:val="000000"/>
          <w:sz w:val="28"/>
          <w:szCs w:val="28"/>
          <w:rtl/>
          <w:lang w:bidi="fa-IR"/>
        </w:rPr>
      </w:pPr>
      <w:r>
        <w:rPr>
          <w:rFonts w:cs="B Nazanin" w:hint="cs"/>
          <w:color w:val="000000"/>
          <w:sz w:val="28"/>
          <w:szCs w:val="28"/>
          <w:rtl/>
          <w:lang w:bidi="fa-IR"/>
        </w:rPr>
        <w:t>وقعة الطف، ص: 167تا169</w:t>
      </w:r>
    </w:p>
    <w:p w:rsidR="00090F50" w:rsidRDefault="00090F50" w:rsidP="00090F50">
      <w:pPr>
        <w:pStyle w:val="NormalWeb"/>
        <w:bidi/>
        <w:spacing w:before="0" w:beforeAutospacing="0" w:after="0" w:afterAutospacing="0"/>
        <w:ind w:left="1080"/>
        <w:rPr>
          <w:rFonts w:cs="B Nazanin" w:hint="cs"/>
          <w:color w:val="000000"/>
          <w:sz w:val="28"/>
          <w:szCs w:val="28"/>
          <w:rtl/>
          <w:lang w:bidi="fa-IR"/>
        </w:rPr>
      </w:pPr>
      <w:r>
        <w:rPr>
          <w:rFonts w:cs="B Nazanin" w:hint="cs"/>
          <w:color w:val="000000"/>
          <w:sz w:val="28"/>
          <w:szCs w:val="28"/>
          <w:rtl/>
          <w:lang w:bidi="fa-IR"/>
        </w:rPr>
        <w:t>بحار الأنوار (ط - بيروت)، ج‏44، ص: 376-375</w:t>
      </w:r>
    </w:p>
    <w:p w:rsidR="00090F50" w:rsidRDefault="00090F50" w:rsidP="00090F50">
      <w:pPr>
        <w:pStyle w:val="NormalWeb"/>
        <w:bidi/>
        <w:spacing w:before="0" w:beforeAutospacing="0" w:after="0" w:afterAutospacing="0"/>
        <w:ind w:left="1080"/>
        <w:rPr>
          <w:rFonts w:cs="B Nazanin" w:hint="cs"/>
          <w:color w:val="000000"/>
          <w:sz w:val="28"/>
          <w:szCs w:val="28"/>
          <w:rtl/>
          <w:lang w:bidi="fa-IR"/>
        </w:rPr>
      </w:pPr>
      <w:r>
        <w:rPr>
          <w:rFonts w:cs="B Nazanin" w:hint="cs"/>
          <w:color w:val="000000"/>
          <w:sz w:val="28"/>
          <w:szCs w:val="28"/>
          <w:rtl/>
          <w:lang w:bidi="fa-IR"/>
        </w:rPr>
        <w:t xml:space="preserve"> الإرشاد في معرفة حجج الله على العباد، ج‏2، ص77-78</w:t>
      </w:r>
    </w:p>
    <w:p w:rsidR="00A87A59" w:rsidRDefault="00A87A59">
      <w:bookmarkStart w:id="0" w:name="_GoBack"/>
      <w:bookmarkEnd w:id="0"/>
    </w:p>
    <w:sectPr w:rsidR="00A87A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F50"/>
    <w:rsid w:val="00090F50"/>
    <w:rsid w:val="00A87A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1BB3AC-3F1D-4B6C-B075-C6C625862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0F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01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4015</Characters>
  <Application>Microsoft Office Word</Application>
  <DocSecurity>0</DocSecurity>
  <Lines>33</Lines>
  <Paragraphs>9</Paragraphs>
  <ScaleCrop>false</ScaleCrop>
  <Company/>
  <LinksUpToDate>false</LinksUpToDate>
  <CharactersWithSpaces>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1</cp:revision>
  <dcterms:created xsi:type="dcterms:W3CDTF">2015-05-08T19:10:00Z</dcterms:created>
  <dcterms:modified xsi:type="dcterms:W3CDTF">2015-05-08T19:10:00Z</dcterms:modified>
</cp:coreProperties>
</file>